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38" w:rsidRDefault="00BB3EBB" w:rsidP="00102138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Reviewed 10</w:t>
      </w:r>
      <w:r w:rsidRPr="00BB3EBB">
        <w:rPr>
          <w:rFonts w:ascii="Helvetica-Bold" w:hAnsi="Helvetica-Bold" w:cs="Helvetica-Bold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August 2017</w:t>
      </w:r>
      <w:r w:rsidR="005E50EA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V3</w:t>
      </w:r>
    </w:p>
    <w:p w:rsidR="001E5E90" w:rsidRDefault="00C47110" w:rsidP="005E50EA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Reviewed June 2019</w:t>
      </w:r>
    </w:p>
    <w:p w:rsidR="005E50EA" w:rsidRDefault="005E50EA" w:rsidP="005E50EA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Reviewed June 2020</w:t>
      </w:r>
    </w:p>
    <w:p w:rsidR="00F31786" w:rsidRDefault="00F31786" w:rsidP="0010213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Market Square Surgery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Safeguarding Adults Policy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Safeguarding Adults Policy Statement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F31786" w:rsidRDefault="00F31786" w:rsidP="00FA17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This policy will enable the practice to demonstrate its commitment to keeping</w:t>
      </w:r>
    </w:p>
    <w:p w:rsidR="00F31786" w:rsidRDefault="00F31786" w:rsidP="00FA17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safe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patients who are vulnerable adults and other vulnerable adults with</w:t>
      </w:r>
    </w:p>
    <w:p w:rsidR="00F31786" w:rsidRDefault="00F31786" w:rsidP="00FA17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whom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it comes into contact with. The practice acknowledges its duty to</w:t>
      </w:r>
    </w:p>
    <w:p w:rsidR="00F31786" w:rsidRDefault="00F31786" w:rsidP="00FA17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respond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appropriately to any allegations, reports or suspicions of abuse.</w:t>
      </w:r>
    </w:p>
    <w:p w:rsidR="00F31786" w:rsidRDefault="00F31786" w:rsidP="00FA17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It is important to have the policy and procedures in place so that all who work</w:t>
      </w:r>
    </w:p>
    <w:p w:rsidR="00F31786" w:rsidRDefault="00F31786" w:rsidP="00FA17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practice can work to prevent abuse and know what to do in the event of</w:t>
      </w:r>
    </w:p>
    <w:p w:rsidR="00F31786" w:rsidRDefault="00F31786" w:rsidP="00FA17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abuse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Policy Statement and Procedures have been drawn up in order to enable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Practice to:</w:t>
      </w:r>
    </w:p>
    <w:p w:rsidR="00F31786" w:rsidRPr="00F31786" w:rsidRDefault="00F31786" w:rsidP="00F317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Helvetica" w:hAnsi="Helvetica" w:cs="Helvetica"/>
          <w:color w:val="000000"/>
          <w:sz w:val="24"/>
          <w:szCs w:val="24"/>
        </w:rPr>
        <w:t>promote good practice and work in a way that can prevent harm, abuse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coercion occurring.</w:t>
      </w:r>
    </w:p>
    <w:p w:rsidR="00F31786" w:rsidRPr="00F31786" w:rsidRDefault="00F31786" w:rsidP="00F317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to ensur</w:t>
      </w:r>
      <w:bookmarkStart w:id="0" w:name="_GoBack"/>
      <w:bookmarkEnd w:id="0"/>
      <w:r w:rsidRPr="00F31786">
        <w:rPr>
          <w:rFonts w:ascii="Helvetica" w:hAnsi="Helvetica" w:cs="Helvetica"/>
          <w:color w:val="000000"/>
          <w:sz w:val="24"/>
          <w:szCs w:val="24"/>
        </w:rPr>
        <w:t>e that any allegations of abuse or suspicions are dealt with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appropriately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the person experiencing abuse is supported.</w:t>
      </w:r>
    </w:p>
    <w:p w:rsidR="00F31786" w:rsidRPr="00F31786" w:rsidRDefault="00F31786" w:rsidP="00F317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and to stop that abuse occurring.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Policy and Procedures relate to the safeguarding of vulnerable adults.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Vulnerable adults are defined as:</w:t>
      </w:r>
    </w:p>
    <w:p w:rsidR="00F31786" w:rsidRPr="00F31786" w:rsidRDefault="00F31786" w:rsidP="00F317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People aged 18 or over</w:t>
      </w:r>
    </w:p>
    <w:p w:rsidR="00F31786" w:rsidRPr="00F31786" w:rsidRDefault="00F31786" w:rsidP="00F317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Who are receiving or may need community care services because of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learning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physical or mental disability, age, or illness</w:t>
      </w:r>
    </w:p>
    <w:p w:rsidR="00F31786" w:rsidRPr="00F31786" w:rsidRDefault="00F31786" w:rsidP="00F317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Who are or may be unable to take care of him or herself, or unable to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protect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him or herself against significant harm or exploitation.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(No Secrets, Department of Health, 2000)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It is acknowledged that significant numbers of vulnerable adults are abused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it is important that the practice has a Safeguarding Adults Policy, a set of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procedures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follow and puts in place preventative measures to try and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reduce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these numbers.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is committed to implementing this policy. The protocols it sets out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for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all staff and partners will provide in-house learning opportunities.</w:t>
      </w:r>
      <w:r w:rsidR="0087738B">
        <w:rPr>
          <w:rFonts w:ascii="Helvetica" w:hAnsi="Helvetica" w:cs="Helvetica"/>
          <w:color w:val="000000"/>
          <w:sz w:val="24"/>
          <w:szCs w:val="24"/>
        </w:rPr>
        <w:t xml:space="preserve"> It is mandatory for all staff members to take Blue Stream training on safeguarding adults.</w:t>
      </w:r>
      <w:r>
        <w:rPr>
          <w:rFonts w:ascii="Helvetica" w:hAnsi="Helvetica" w:cs="Helvetica"/>
          <w:color w:val="000000"/>
          <w:sz w:val="24"/>
          <w:szCs w:val="24"/>
        </w:rPr>
        <w:t xml:space="preserve"> This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policy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will be made accessible to staff and partners via the practice intranet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paper copy and will be reviewed annually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It addresses the responsibilities of all members of the practice team and those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outside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team with whom we work. It is the role of the practice manager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Safeguarding Adults Lead to brief the staff and partners on their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responsibilities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under the policy, including new starters and sessional GPs.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For employees, failure to adhere to the policy could lead to dismissal or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constitute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gross misconduct.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 order to implement the policy the practice will work:</w:t>
      </w:r>
    </w:p>
    <w:p w:rsidR="00F31786" w:rsidRPr="00F31786" w:rsidRDefault="00F31786" w:rsidP="00F317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to promote the freedom and dignity of the person who has or is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experiencing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abuse</w:t>
      </w:r>
    </w:p>
    <w:p w:rsidR="00F31786" w:rsidRPr="00F31786" w:rsidRDefault="00F31786" w:rsidP="00F317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to promote the rights of all people to live free from abuse and coercion</w:t>
      </w:r>
    </w:p>
    <w:p w:rsidR="00F31786" w:rsidRPr="00F31786" w:rsidRDefault="00F31786" w:rsidP="00F317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 xml:space="preserve">to ensure the safety and </w:t>
      </w:r>
      <w:proofErr w:type="spellStart"/>
      <w:r w:rsidRPr="00F31786">
        <w:rPr>
          <w:rFonts w:ascii="Helvetica" w:hAnsi="Helvetica" w:cs="Helvetica"/>
          <w:color w:val="000000"/>
          <w:sz w:val="24"/>
          <w:szCs w:val="24"/>
        </w:rPr>
        <w:t>well being</w:t>
      </w:r>
      <w:proofErr w:type="spellEnd"/>
      <w:r w:rsidRPr="00F31786">
        <w:rPr>
          <w:rFonts w:ascii="Helvetica" w:hAnsi="Helvetica" w:cs="Helvetica"/>
          <w:color w:val="000000"/>
          <w:sz w:val="24"/>
          <w:szCs w:val="24"/>
        </w:rPr>
        <w:t xml:space="preserve"> of people who do not have the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capacity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decide how they want to respond to abuse that they are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experiencing</w:t>
      </w:r>
      <w:proofErr w:type="gramEnd"/>
    </w:p>
    <w:p w:rsidR="00F31786" w:rsidRPr="00F31786" w:rsidRDefault="00F31786" w:rsidP="00F317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to manage services in a way which promotes safety and prevents abuse</w:t>
      </w:r>
    </w:p>
    <w:p w:rsidR="00F31786" w:rsidRPr="00F31786" w:rsidRDefault="00F31786" w:rsidP="00F317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to recruit staff safely, ensuring all necessary checks are made</w:t>
      </w:r>
    </w:p>
    <w:p w:rsidR="00F31786" w:rsidRPr="00F31786" w:rsidRDefault="00F31786" w:rsidP="00F317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to provide effective management for staff through supervision, support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training. The practice will seek to meet the requirements of the NHS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West Essex Adult Safeguarding Training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plan.T</w:t>
      </w:r>
      <w:proofErr w:type="spellEnd"/>
    </w:p>
    <w:p w:rsidR="00F31786" w:rsidRP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611BA0t00" w:hAnsi="TTE1611BA0t00" w:cs="TTE1611BA0t00"/>
          <w:color w:val="000000"/>
          <w:sz w:val="24"/>
          <w:szCs w:val="24"/>
        </w:rPr>
        <w:t>the practice</w:t>
      </w:r>
    </w:p>
    <w:p w:rsidR="00F31786" w:rsidRPr="00F31786" w:rsidRDefault="00F31786" w:rsidP="00F317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will work with other agencies within the framework of the local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Safeguarding Adults Board Policy and Procedures, issued under No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Secrets guidance (Department of Health, 2000)</w:t>
      </w:r>
    </w:p>
    <w:p w:rsidR="00F31786" w:rsidRPr="00F31786" w:rsidRDefault="00F31786" w:rsidP="00F317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will act within GMC guidance on confidentiality and will usually gain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permission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from patients before sharing information about them with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another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agency</w:t>
      </w:r>
    </w:p>
    <w:p w:rsidR="00F31786" w:rsidRPr="00F31786" w:rsidRDefault="00F31786" w:rsidP="00F317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will pass information to Adult Services when more than one person is at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risk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 For example: if there are concerns regarding any form of abuse,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including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neglect, within a care home.</w:t>
      </w:r>
    </w:p>
    <w:p w:rsidR="00F31786" w:rsidRPr="00F31786" w:rsidRDefault="00F31786" w:rsidP="00F317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will inform patients that where a person is in danger, a child is at risk or a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crime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has been committed then a decision may be taken to pass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information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another agency without the service user’s consent</w:t>
      </w:r>
    </w:p>
    <w:p w:rsidR="00F31786" w:rsidRPr="00F31786" w:rsidRDefault="00F31786" w:rsidP="00F317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Symbol" w:hAnsi="Symbol" w:cs="Symbol"/>
          <w:color w:val="000000"/>
          <w:sz w:val="24"/>
          <w:szCs w:val="24"/>
        </w:rPr>
        <w:t></w:t>
      </w:r>
      <w:r w:rsidRPr="00F31786">
        <w:rPr>
          <w:rFonts w:ascii="Helvetica" w:hAnsi="Helvetica" w:cs="Helvetica"/>
          <w:color w:val="000000"/>
          <w:sz w:val="24"/>
          <w:szCs w:val="24"/>
        </w:rPr>
        <w:t>will make a referral to Adult Services as appropriate</w:t>
      </w:r>
    </w:p>
    <w:p w:rsidR="00F31786" w:rsidRPr="00F31786" w:rsidRDefault="00F31786" w:rsidP="00F3178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F31786">
        <w:rPr>
          <w:rFonts w:ascii="Helvetica" w:hAnsi="Helvetica" w:cs="Helvetica"/>
          <w:color w:val="000000"/>
          <w:sz w:val="24"/>
          <w:szCs w:val="24"/>
        </w:rPr>
        <w:t>will endeavour to keep up to date with national developments relating to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preventing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abuse and welfare of adults</w:t>
      </w:r>
      <w:r w:rsidR="009E55BF">
        <w:rPr>
          <w:rFonts w:ascii="Helvetica" w:hAnsi="Helvetica" w:cs="Helvetica"/>
          <w:color w:val="000000"/>
          <w:sz w:val="24"/>
          <w:szCs w:val="24"/>
        </w:rPr>
        <w:t>.</w:t>
      </w:r>
    </w:p>
    <w:p w:rsidR="009E55BF" w:rsidRDefault="009E55BF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</w:t>
      </w:r>
      <w:r w:rsidR="009E55BF">
        <w:rPr>
          <w:rFonts w:ascii="Helvetica" w:hAnsi="Helvetica" w:cs="Helvetica"/>
          <w:color w:val="000000"/>
          <w:sz w:val="24"/>
          <w:szCs w:val="24"/>
        </w:rPr>
        <w:t xml:space="preserve">ice Safeguarding Adults Lead is </w:t>
      </w:r>
      <w:proofErr w:type="spellStart"/>
      <w:r w:rsidR="009E55BF">
        <w:rPr>
          <w:rFonts w:ascii="Helvetica" w:hAnsi="Helvetica" w:cs="Helvetica"/>
          <w:color w:val="000000"/>
          <w:sz w:val="24"/>
          <w:szCs w:val="24"/>
        </w:rPr>
        <w:t>Dr.</w:t>
      </w:r>
      <w:proofErr w:type="spellEnd"/>
      <w:r w:rsidR="009E55BF">
        <w:rPr>
          <w:rFonts w:ascii="Helvetica" w:hAnsi="Helvetica" w:cs="Helvetica"/>
          <w:color w:val="000000"/>
          <w:sz w:val="24"/>
          <w:szCs w:val="24"/>
        </w:rPr>
        <w:t xml:space="preserve"> Deepa Dabas</w:t>
      </w:r>
    </w:p>
    <w:p w:rsidR="009E55BF" w:rsidRDefault="009E55BF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recognises that it is the role of the practice to be aware of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maltreatment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share concerns but not to investigate or to decide whether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not a vulnerable adult has been abused.</w:t>
      </w:r>
    </w:p>
    <w:p w:rsidR="009E55BF" w:rsidRDefault="009E55BF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Procedures Template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Introduction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These procedures have been designed to ensure the welfare and protection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of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any adult who accesses services provided by the practice. The procedures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recognise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that adult abuse can be a difficult subject for workers to deal with.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is committed to the belief that the protection of vulnerable adults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from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harm and abuse is everybody’s responsibility and the aim of these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procedures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is to ensure that all partners and staff act appropriately in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response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any concern around adult abuse.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Preventing abuse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is committed to putting in place safeguards and measures to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reduce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likelihood of abuse taking place within the services it offers and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that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all those involved with the practice will be treated with respect.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Therefore this policy needs to be read in conjunction with the following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policies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: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Equal Rights and Diversity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Complaints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 xml:space="preserve">Whistle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Blowing</w:t>
      </w:r>
      <w:proofErr w:type="gramEnd"/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Confidentiality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Disciplinary and Grievance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Information Governance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Recruitment and Selection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Any other policies which are relevant that the practice has in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place</w:t>
      </w:r>
      <w:proofErr w:type="gramEnd"/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is committed to safer recruitment policies and practices for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partners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employees.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minimum safety criteria for safe recruitment of all staff that work at the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practice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are that they: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have been interviewed face to face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have 2 references that have been followed up</w:t>
      </w:r>
    </w:p>
    <w:p w:rsidR="00F31786" w:rsidRDefault="00F73A1E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have been DBS</w:t>
      </w:r>
      <w:r w:rsidR="00F31786">
        <w:rPr>
          <w:rFonts w:ascii="Helvetica" w:hAnsi="Helvetica" w:cs="Helvetica"/>
          <w:color w:val="000000"/>
          <w:sz w:val="24"/>
          <w:szCs w:val="24"/>
        </w:rPr>
        <w:t xml:space="preserve"> checked [enhanced for clinical staff]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will work within the current legal framework for reporting staff or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volunteers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the Independent Safeguarding Authority where this is indicated.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complaints policy and Safeguarding Adults policy statement will be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available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patients and their carers/families. Information about abuse and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safeguarding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adults will be available within public areas of the practice.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is committed to the prevention of abuse and will highlight the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records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patients about whom there is significant concern. The practice will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alert for warning signs such as failure to attend for chronic disease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management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reviews and take appropriate action. The practice recognises its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role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 supporting carers as one way of preventing abuse.</w:t>
      </w:r>
    </w:p>
    <w:p w:rsidR="009E55BF" w:rsidRDefault="009E55BF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Recognising the signs and symptoms of abuse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All who work at the practice should take part in training and if appropriate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significant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event discussion regarding safeguarding adults. This should take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note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Safeguarding Vulnerable Adults – a toolkit for General Practitioners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published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by the British Medical Association which identified that is essential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that</w:t>
      </w:r>
      <w:proofErr w:type="gramEnd"/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Health professionals should be able to identify adults whose physical,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psychological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or social conditions are likely to render them vulnerable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Health professionals should be able to recognise signs of abuse and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neglect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including institutional neglect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Health professionals need to familiarise themselves with local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procedures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protocols for supporting and protecting vulnerable adults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will seek to meet the requir</w:t>
      </w:r>
      <w:r w:rsidR="009E55BF">
        <w:rPr>
          <w:rFonts w:ascii="Helvetica" w:hAnsi="Helvetica" w:cs="Helvetica"/>
          <w:color w:val="000000"/>
          <w:sz w:val="24"/>
          <w:szCs w:val="24"/>
        </w:rPr>
        <w:t xml:space="preserve">ements of </w:t>
      </w:r>
      <w:proofErr w:type="spellStart"/>
      <w:r w:rsidR="009E55BF">
        <w:rPr>
          <w:rFonts w:ascii="Helvetica" w:hAnsi="Helvetica" w:cs="Helvetica"/>
          <w:color w:val="000000"/>
          <w:sz w:val="24"/>
          <w:szCs w:val="24"/>
        </w:rPr>
        <w:t>thw</w:t>
      </w:r>
      <w:proofErr w:type="spellEnd"/>
      <w:r w:rsidR="009E55BF">
        <w:rPr>
          <w:rFonts w:ascii="Helvetica" w:hAnsi="Helvetica" w:cs="Helvetica"/>
          <w:color w:val="000000"/>
          <w:sz w:val="24"/>
          <w:szCs w:val="24"/>
        </w:rPr>
        <w:t xml:space="preserve"> West Essex CCG</w:t>
      </w:r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“Abuse is a violation of an individual’s human and civil rights by any other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person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or persons” (No Secrets: Department of Health, 2000)</w:t>
      </w:r>
    </w:p>
    <w:p w:rsidR="009E55BF" w:rsidRDefault="009E55BF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Abuse includes: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physical abuse: including hitting, slapping, punching, burning, misuse of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medication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inappropriate restraint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sexual abuse: including rape, indecent assault, inappropriate touching,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exposure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pornographic material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psychological or emotional abuse: including belittling, name calling,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threats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harm, intimidation, isolation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financial or material abuse: including stealing, selling assets, fraud,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misuse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or misappropriation of property, possessions or benefits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neglect and acts of omission: including withholding the necessities of life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such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as medication, food or warmth, ignoring medical or physical care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needs</w:t>
      </w:r>
      <w:proofErr w:type="gramEnd"/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discriminatory abuse: including racist, sexist, that based on a person’s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disability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other forms of harassment, slurs or similar treatment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institutional or organisational: including regimented routines and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cultures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unsafe practices, lack of person-centred care or treatment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Abuse may be carried out deliberately or unknowingly. Abuse may be a single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act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or repeated acts. Abuse may occur in any setting including private homes,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day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centres and care homes. Abuse may consist of acts of omission as well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commission.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People who behave abusively come from all backgrounds and walks of life.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They may be doctors, nurses, social workers, advocates, staff members,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volunteers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or others in a position of trust. They may also be relatives, friends,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neighbours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or people who use the same services as the person experiencing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abuse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9E55BF" w:rsidRDefault="009E55BF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Practice Lead for Safeguarding Adults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The Practice Safeguarding Adults Lead is </w:t>
      </w:r>
      <w:r w:rsidR="008E3EE7">
        <w:rPr>
          <w:rFonts w:ascii="Helvetica-Bold" w:hAnsi="Helvetica-Bold" w:cs="Helvetica-Bold"/>
          <w:b/>
          <w:bCs/>
          <w:color w:val="000000"/>
          <w:sz w:val="24"/>
          <w:szCs w:val="24"/>
        </w:rPr>
        <w:t>Dr Jitin Dhawan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lead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implements the practice’s safeguarding adults policy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ensures that the practice meets contractual guidance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ensures safe recruitment procedures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supports reporting and complaints procedures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advises practice members about any concerns that they have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ensures that practice members receive adequate support when dealing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with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safeguarding adults concerns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leads on analysis of relevant significant events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determines training needs and ensures they are met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makes recommendations for change or improvements in practice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procedural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policy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•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acts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as a focus for external contacts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has regular meetings with others in the Primary Healthcare Team to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discuss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particular concerns</w:t>
      </w:r>
    </w:p>
    <w:p w:rsidR="009E55BF" w:rsidRDefault="009E55BF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Responding to people who have experienced or are experiencing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abuse</w:t>
      </w:r>
      <w:proofErr w:type="gramEnd"/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recognises that it has a duty to act on reports, or suspicions of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abuse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or neglect. It also acknowledges that taking action in cases of adult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abuse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is never easy.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How to respond if you receive an allegation: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Reassure the person concerned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Listen to what they are saying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Record what you have been told/witnessed as soon as possible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Remain calm and do not show shock or disbelief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Tell them that the information will be treated seriously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Don’t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start to investigate or ask detailed or probing questions</w:t>
      </w:r>
    </w:p>
    <w:p w:rsidR="009E55BF" w:rsidRDefault="009E55BF" w:rsidP="00F3178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9E55BF" w:rsidRPr="009E55BF" w:rsidRDefault="009E55BF" w:rsidP="00F3178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color w:val="000000"/>
          <w:sz w:val="24"/>
          <w:szCs w:val="24"/>
        </w:rPr>
      </w:pPr>
      <w:r>
        <w:rPr>
          <w:rFonts w:ascii="Symbol" w:hAnsi="Symbol" w:cs="Symbol"/>
          <w:b/>
          <w:color w:val="000000"/>
          <w:sz w:val="24"/>
          <w:szCs w:val="24"/>
        </w:rPr>
        <w:t>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Don’t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promise to keep it a secret</w:t>
      </w:r>
      <w:r w:rsidR="009E55BF">
        <w:rPr>
          <w:rFonts w:ascii="Helvetica" w:hAnsi="Helvetica" w:cs="Helvetica"/>
          <w:color w:val="000000"/>
          <w:sz w:val="24"/>
          <w:szCs w:val="24"/>
        </w:rPr>
        <w:t xml:space="preserve"> i</w:t>
      </w:r>
      <w:r>
        <w:rPr>
          <w:rFonts w:ascii="Helvetica" w:hAnsi="Helvetica" w:cs="Helvetica"/>
          <w:color w:val="000000"/>
          <w:sz w:val="24"/>
          <w:szCs w:val="24"/>
        </w:rPr>
        <w:t>f you witness abuse or abuse has just taken place the priorities will be: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To call an ambulance if required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To call the police if a crime has been committed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To preserve evidence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 xml:space="preserve">To keep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yourself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staff, volunteers and service users safe</w:t>
      </w:r>
    </w:p>
    <w:p w:rsidR="00F31786" w:rsidRDefault="009E55BF" w:rsidP="00F317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6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To inform the patient’s GP or the Practice Adult Safeguarding Lead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To record what happened in the medical records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flowchart below provides a framework to support decision making. Key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points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are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If immediate action is needed this requires a referral to the police or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immediately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Adult Social Care depending on the situation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Patients should normally be informed of a referral being made. This stage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known as an alert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If a referral is not made a plan should still be put in place to reduce the risk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of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abuse in the future and this should be reviewed at agreed intervals.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A referral will normally be made by the most appropriate senior clinician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available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but any member of the clinical or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non clinical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staff may take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action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if the situation justifies this.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It there is uncertainty whether a patient has capacity to safeguard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themselves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then an assessment of capacity should be undertaken.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If the patient does not have capacity then a referral can be made in their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best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interests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Referrals can be made without consent if there is a good reason to do so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e.g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 a risk to others, immediate risk to self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If a member of staff feels unable to raise a concern with the patient’s GP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Practice Adult Safeguarding Lead then concerns can be raised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directly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with Adult Social Care and/or the Safeguarding Adults Unit.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Advice may be taken from Adult Social Care and/or the Safeguarding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Adults Unit and/or other advice giving organisations such as Police.</w:t>
      </w:r>
      <w:proofErr w:type="gramEnd"/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Following an alert, a Safeguarding Adults Manager from Adult Social Care will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decide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if the safeguarding process should be instigated or if other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support/services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are appropriate. Feedback will be given to the person who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raised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safeguarding adults alert.</w:t>
      </w:r>
    </w:p>
    <w:p w:rsidR="00F31786" w:rsidRDefault="00F31786" w:rsidP="009E55B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service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. You should ask to make a safeguarding adults alert. </w:t>
      </w:r>
    </w:p>
    <w:p w:rsidR="00C607ED" w:rsidRDefault="00C607ED" w:rsidP="00C607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For urgent concerns a</w:t>
      </w:r>
      <w:r w:rsidR="00F31786">
        <w:rPr>
          <w:rFonts w:ascii="Helvetica" w:hAnsi="Helvetica" w:cs="Helvetica"/>
          <w:color w:val="000000"/>
          <w:sz w:val="24"/>
          <w:szCs w:val="24"/>
        </w:rPr>
        <w:t xml:space="preserve"> telephone call should be </w:t>
      </w:r>
      <w:r>
        <w:rPr>
          <w:rFonts w:ascii="Helvetica" w:hAnsi="Helvetica" w:cs="Helvetica"/>
          <w:color w:val="000000"/>
          <w:sz w:val="24"/>
          <w:szCs w:val="24"/>
        </w:rPr>
        <w:t xml:space="preserve">made and </w:t>
      </w:r>
      <w:r w:rsidR="00F31786">
        <w:rPr>
          <w:rFonts w:ascii="Helvetica" w:hAnsi="Helvetica" w:cs="Helvetica"/>
          <w:color w:val="000000"/>
          <w:sz w:val="24"/>
          <w:szCs w:val="24"/>
        </w:rPr>
        <w:t>followed up in writing to the Adult Social Care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F31786">
        <w:rPr>
          <w:rFonts w:ascii="Helvetica" w:hAnsi="Helvetica" w:cs="Helvetica"/>
          <w:color w:val="000000"/>
          <w:sz w:val="24"/>
          <w:szCs w:val="24"/>
        </w:rPr>
        <w:t>service outlining concerns</w:t>
      </w:r>
      <w:r>
        <w:rPr>
          <w:rFonts w:ascii="Helvetica" w:hAnsi="Helvetica" w:cs="Helvetica"/>
          <w:color w:val="000000"/>
          <w:sz w:val="24"/>
          <w:szCs w:val="24"/>
        </w:rPr>
        <w:t>. For non-urgent concerns a form should be emailed to the Adult Social Care service.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9E55BF" w:rsidRDefault="009E55BF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6. Whistle Blowing and Complaints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has a whistle-blowing policy that recognises the importance of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building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 culture that allows all Practice Staff to feel comfortable about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sharing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information, in confidence and with a lead person, regarding concerns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have about a colleague’s behaviour. This will also include behaviour that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not linked to safeguarding adults but that has pushed the boundaries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beyond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acceptable limits. Open honest working cultures where people feel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can challenge unacceptable colleague behaviour and be supported in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doing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so, help keep everyone safe. Where allegations have been made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against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staff, the standard disciplinary procedure and the early involvement of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Local Authority Safeguarding Adults team may be required.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has a clear procedure that deals with complaints from all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patients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Case conferences, strategy meetings etc.</w:t>
      </w:r>
      <w:proofErr w:type="gramEnd"/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contribution of GPs to safeguarding adults is invaluable and priority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should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be given to attendance and sending a report to meetings wherever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possible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 Consider liaising with your district nurse or other relevant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professionals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 addition about your attendance. If attendance is not possible,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provision of a report is essential.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Recording Information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Concerns and information about vulnerable adults should be recorded in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medical records. These should be recorded using recognised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computer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codes.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Concerns and information from other</w:t>
      </w:r>
      <w:r w:rsidR="00C607ED">
        <w:rPr>
          <w:rFonts w:ascii="Helvetica" w:hAnsi="Helvetica" w:cs="Helvetica"/>
          <w:color w:val="000000"/>
          <w:sz w:val="24"/>
          <w:szCs w:val="24"/>
        </w:rPr>
        <w:t xml:space="preserve"> agencies such as social care,</w:t>
      </w:r>
      <w:r>
        <w:rPr>
          <w:rFonts w:ascii="Helvetica" w:hAnsi="Helvetica" w:cs="Helvetica"/>
          <w:color w:val="000000"/>
          <w:sz w:val="24"/>
          <w:szCs w:val="24"/>
        </w:rPr>
        <w:t xml:space="preserve"> or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police or from other members of the Primary Health Care Team,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including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district nurses should be recorded in the notes under a computer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code</w:t>
      </w:r>
      <w:proofErr w:type="gramEnd"/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Email should only be used when secure, [e.g. nhs.net to nhs.net] and the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email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any response(s) should be copied into the record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Conversations with and referrals to outside agencies should be recorded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under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 appropriate computer code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Case Conference notes may be scanned in to electronic patient records as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described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below. This will usually involve the summary/actions,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appropriately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annotated by the patient’s usual doctor or Practice Adults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Safeguarding Lead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10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Records, storage and disposal must follow national guidance for example,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Records Management, NHS Code of Practice </w:t>
      </w:r>
      <w:r>
        <w:rPr>
          <w:rFonts w:ascii="Helvetica" w:hAnsi="Helvetica" w:cs="Helvetica"/>
          <w:color w:val="000000"/>
          <w:sz w:val="24"/>
          <w:szCs w:val="24"/>
        </w:rPr>
        <w:t>2009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If information is about a member of staff this will be recorded securely in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staff personnel file and in line with your own jurisdiction guidance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Case Conference Summaries &amp; Minutes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Case conference minutes frequently raise concerns - much of it about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information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concerning third parties. See also the Good Practice Guidance to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GP electronic records: (accessed 11/1/12)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www.dh.gov.uk/en/Publicationsandstatistics/Publications/PublicationsPolicyAndGuidance/DH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_125310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Case conference minutes should be stored in the patient’s records.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Conference minutes should not be stored separately from the medical records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because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: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 xml:space="preserve">•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they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are unlikely to be accessed unless part of the record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•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they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are unlikely to be sent on to the new GP should the patient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register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elsewhere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•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they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may possibly become mislaid and lead to a potentially serious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breach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 patient confidentiality.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Whilst GPs may have concerns about third party information contained in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case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conference minutes, part of the solution is to remove this information if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copies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medical records are released for any reason, rather than not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permitting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its entry into the medical record in the first place.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10. Sharing Information and Confidentiality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will follow GMC guidance on patient confidentiality.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 most situations patient consent must be obtained prior to release of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information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including making a safeguarding adults alert.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If the patient may lack capacity an assessment of mental capacity should be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undertaken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 If this assessment indicates that the patient lacks capacity then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alert may be made and information shared under best interest’s guidance.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 some circumstances disclosure of confidential information should be made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without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patient’s consent in the public interest. This is most commonly if there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 risk to a third party. An example would be it children or other vulnerable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adults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were potentially at risk. The patient should normally be informed that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information will be shared but this should not be done if it will place the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patient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yourself or others at increased risk.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General Principles of Information Sharing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‘Seven Golden Rules’ of information sharing are set out in the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government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guidance,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Information Sharing: Pocket Guide. </w:t>
      </w:r>
      <w:r>
        <w:rPr>
          <w:rFonts w:ascii="Helvetica" w:hAnsi="Helvetica" w:cs="Helvetica"/>
          <w:color w:val="000000"/>
          <w:sz w:val="24"/>
          <w:szCs w:val="24"/>
        </w:rPr>
        <w:t>This guidance is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applicable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all professionals charged with the responsibility of sharing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information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including in safeguarding adults scenarios.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11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1. The Data Protection Act is not a barrier to sharing information </w:t>
      </w:r>
      <w:r>
        <w:rPr>
          <w:rFonts w:ascii="Helvetica" w:hAnsi="Helvetica" w:cs="Helvetica"/>
          <w:color w:val="000000"/>
          <w:sz w:val="24"/>
          <w:szCs w:val="24"/>
        </w:rPr>
        <w:t>but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provides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 framework to ensure personal information about living persons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shared appropriately.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2. </w:t>
      </w: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Be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open and honest </w:t>
      </w:r>
      <w:r>
        <w:rPr>
          <w:rFonts w:ascii="Helvetica" w:hAnsi="Helvetica" w:cs="Helvetica"/>
          <w:color w:val="000000"/>
          <w:sz w:val="24"/>
          <w:szCs w:val="24"/>
        </w:rPr>
        <w:t>with the person/family from the outset about why,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what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how and with whom information will be shared and seek their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agreement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unless it is unsafe or inappropriate to do so.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3. Seek advice </w:t>
      </w:r>
      <w:r>
        <w:rPr>
          <w:rFonts w:ascii="Helvetica" w:hAnsi="Helvetica" w:cs="Helvetica"/>
          <w:color w:val="000000"/>
          <w:sz w:val="24"/>
          <w:szCs w:val="24"/>
        </w:rPr>
        <w:t>if you have any doubt, without disclosing the identity of the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person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if possible.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4. Share with consent where appropriate </w:t>
      </w:r>
      <w:r>
        <w:rPr>
          <w:rFonts w:ascii="Helvetica" w:hAnsi="Helvetica" w:cs="Helvetica"/>
          <w:color w:val="000000"/>
          <w:sz w:val="24"/>
          <w:szCs w:val="24"/>
        </w:rPr>
        <w:t>and where possible, respect the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wishes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those who do not consent to share confidential information. You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may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still share information without consent, if, in your judgment, that lack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of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consent can be overridden by the public interest. You will need to base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your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judgment on the facts of the case.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5. Consider safety and well-</w:t>
      </w: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being</w:t>
      </w:r>
      <w:r>
        <w:rPr>
          <w:rFonts w:ascii="Helvetica" w:hAnsi="Helvetica" w:cs="Helvetica"/>
          <w:color w:val="000000"/>
          <w:sz w:val="24"/>
          <w:szCs w:val="24"/>
        </w:rPr>
        <w:t>,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base your information sharing decisions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considerations of the safety and well-being of the person and others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who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may be affected by their actions.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6. Necessary, proportionate, relevant, accurate, timely and secure</w:t>
      </w:r>
      <w:r>
        <w:rPr>
          <w:rFonts w:ascii="Helvetica" w:hAnsi="Helvetica" w:cs="Helvetica"/>
          <w:color w:val="000000"/>
          <w:sz w:val="24"/>
          <w:szCs w:val="24"/>
        </w:rPr>
        <w:t>,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ensure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that the information you share is necessary for the purpose for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which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you are sharing it, is shared only with those people who need to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have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it, is accurate and up to date, is shared in a timely fashion and is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shared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securely.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7. Keep a record of your concerns, the reasons for them and decisions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Whether it is to share information or not.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If you decide to share, then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record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what you have shared, with whom and for what purpose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Declaration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 law, the responsibility for ensuring that this policy is reviewed belongs to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partners of the practice. The checklist (Appendix 4) has been completed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behalf of the practice.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We have reviewed and accepted this policy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Signed by: Date: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Signed: ____________________________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behalf of the partnership</w:t>
      </w:r>
    </w:p>
    <w:p w:rsidR="00F31786" w:rsidRDefault="00F31786" w:rsidP="00F317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practice team has been consulted on how we implement this policy</w:t>
      </w:r>
    </w:p>
    <w:p w:rsidR="006447D2" w:rsidRDefault="006447D2" w:rsidP="00F31786"/>
    <w:sectPr w:rsidR="00644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11B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6841"/>
    <w:multiLevelType w:val="hybridMultilevel"/>
    <w:tmpl w:val="7EDAF30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BBF1321"/>
    <w:multiLevelType w:val="hybridMultilevel"/>
    <w:tmpl w:val="B36A8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A3CF3"/>
    <w:multiLevelType w:val="hybridMultilevel"/>
    <w:tmpl w:val="F6A493D6"/>
    <w:lvl w:ilvl="0" w:tplc="D14028A0">
      <w:numFmt w:val="bullet"/>
      <w:lvlText w:val="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8027B"/>
    <w:multiLevelType w:val="hybridMultilevel"/>
    <w:tmpl w:val="8D5C6FE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E2F1A58"/>
    <w:multiLevelType w:val="hybridMultilevel"/>
    <w:tmpl w:val="ABF0848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86"/>
    <w:rsid w:val="00102138"/>
    <w:rsid w:val="00165318"/>
    <w:rsid w:val="001E5E90"/>
    <w:rsid w:val="005E50EA"/>
    <w:rsid w:val="006447D2"/>
    <w:rsid w:val="0087738B"/>
    <w:rsid w:val="008E3EE7"/>
    <w:rsid w:val="009E55BF"/>
    <w:rsid w:val="00BB3EBB"/>
    <w:rsid w:val="00C47110"/>
    <w:rsid w:val="00C607ED"/>
    <w:rsid w:val="00F31786"/>
    <w:rsid w:val="00F73A1E"/>
    <w:rsid w:val="00FA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Essex PCT</Company>
  <LinksUpToDate>false</LinksUpToDate>
  <CharactersWithSpaces>19191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Shobha Dhawan</dc:creator>
  <cp:lastModifiedBy>Edwards Karnika (07H) F81749 - Market Square</cp:lastModifiedBy>
  <cp:revision>10</cp:revision>
  <cp:lastPrinted>2020-11-20T17:34:00Z</cp:lastPrinted>
  <dcterms:created xsi:type="dcterms:W3CDTF">2017-08-10T08:45:00Z</dcterms:created>
  <dcterms:modified xsi:type="dcterms:W3CDTF">2020-11-20T17:37:00Z</dcterms:modified>
</cp:coreProperties>
</file>